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00648" w14:textId="77777777" w:rsidR="00306783" w:rsidRDefault="00306783" w:rsidP="00D6552D">
      <w:pPr>
        <w:spacing w:beforeLines="1" w:before="2" w:afterLines="1" w:after="2"/>
        <w:rPr>
          <w:rFonts w:ascii="Verdana" w:hAnsi="Verdana"/>
          <w:color w:val="000000"/>
          <w:sz w:val="20"/>
          <w:szCs w:val="20"/>
        </w:rPr>
      </w:pPr>
      <w:r w:rsidRPr="00B326FA">
        <w:rPr>
          <w:rFonts w:ascii="Verdana" w:hAnsi="Verdana"/>
          <w:b/>
          <w:color w:val="000000"/>
          <w:sz w:val="20"/>
          <w:szCs w:val="20"/>
        </w:rPr>
        <w:t>Dr. Jay Liebowitz</w:t>
      </w:r>
      <w:r w:rsidRPr="00B326FA">
        <w:rPr>
          <w:rFonts w:ascii="Verdana" w:hAnsi="Verdana"/>
          <w:color w:val="000000"/>
          <w:sz w:val="20"/>
          <w:szCs w:val="20"/>
        </w:rPr>
        <w:t xml:space="preserve"> is the </w:t>
      </w:r>
      <w:r w:rsidR="000D1DB2">
        <w:rPr>
          <w:rFonts w:ascii="Verdana" w:hAnsi="Verdana"/>
          <w:color w:val="000000"/>
          <w:sz w:val="20"/>
          <w:szCs w:val="20"/>
        </w:rPr>
        <w:t>Distinguished Chair of</w:t>
      </w:r>
      <w:r w:rsidR="00707716">
        <w:rPr>
          <w:rFonts w:ascii="Verdana" w:hAnsi="Verdana"/>
          <w:color w:val="000000"/>
          <w:sz w:val="20"/>
          <w:szCs w:val="20"/>
        </w:rPr>
        <w:t xml:space="preserve"> Applied Business and Finance at Harrisburg University of Science and Technology.  He previously was the </w:t>
      </w:r>
      <w:proofErr w:type="spellStart"/>
      <w:r w:rsidRPr="00B326FA">
        <w:rPr>
          <w:rFonts w:ascii="Verdana" w:hAnsi="Verdana"/>
          <w:color w:val="000000"/>
          <w:sz w:val="20"/>
          <w:szCs w:val="20"/>
        </w:rPr>
        <w:t>Orkand</w:t>
      </w:r>
      <w:proofErr w:type="spellEnd"/>
      <w:r w:rsidRPr="00B326FA">
        <w:rPr>
          <w:rFonts w:ascii="Verdana" w:hAnsi="Verdana"/>
          <w:color w:val="000000"/>
          <w:sz w:val="20"/>
          <w:szCs w:val="20"/>
        </w:rPr>
        <w:t xml:space="preserve"> Endowed Chair of Management and Technology in the Graduate School at the University of Maryland University</w:t>
      </w:r>
      <w:r w:rsidR="00707716">
        <w:rPr>
          <w:rFonts w:ascii="Verdana" w:hAnsi="Verdana"/>
          <w:color w:val="000000"/>
          <w:sz w:val="20"/>
          <w:szCs w:val="20"/>
        </w:rPr>
        <w:t xml:space="preserve"> College (UMUC).  He </w:t>
      </w:r>
      <w:r w:rsidRPr="00B326FA">
        <w:rPr>
          <w:rFonts w:ascii="Verdana" w:hAnsi="Verdana"/>
          <w:color w:val="000000"/>
          <w:sz w:val="20"/>
          <w:szCs w:val="20"/>
        </w:rPr>
        <w:t>serv</w:t>
      </w:r>
      <w:r>
        <w:rPr>
          <w:rFonts w:ascii="Verdana" w:hAnsi="Verdana"/>
          <w:color w:val="000000"/>
          <w:sz w:val="20"/>
          <w:szCs w:val="20"/>
        </w:rPr>
        <w:t>ed as a Professor</w:t>
      </w:r>
      <w:r w:rsidRPr="00B326FA">
        <w:rPr>
          <w:rFonts w:ascii="Verdana" w:hAnsi="Verdana"/>
          <w:color w:val="000000"/>
          <w:sz w:val="20"/>
          <w:szCs w:val="20"/>
        </w:rPr>
        <w:t xml:space="preserve"> in the Carey Business School at Johns Hopki</w:t>
      </w:r>
      <w:r>
        <w:rPr>
          <w:rFonts w:ascii="Verdana" w:hAnsi="Verdana"/>
          <w:color w:val="000000"/>
          <w:sz w:val="20"/>
          <w:szCs w:val="20"/>
        </w:rPr>
        <w:t xml:space="preserve">ns University.  He was </w:t>
      </w:r>
      <w:r w:rsidRPr="00B326FA">
        <w:rPr>
          <w:rFonts w:ascii="Verdana" w:hAnsi="Verdana"/>
          <w:color w:val="000000"/>
          <w:sz w:val="20"/>
          <w:szCs w:val="20"/>
        </w:rPr>
        <w:t>ranked one of the top 10 knowledge management researchers/practitioners out of 11,000 worldwide</w:t>
      </w:r>
      <w:r>
        <w:rPr>
          <w:rFonts w:ascii="Verdana" w:hAnsi="Verdana"/>
          <w:color w:val="000000"/>
          <w:sz w:val="20"/>
          <w:szCs w:val="20"/>
        </w:rPr>
        <w:t xml:space="preserve">, and was ranked #2 in KM Strategy worldwide according to the January 2010 Journal of Knowledge Management.  </w:t>
      </w:r>
      <w:r w:rsidRPr="00B326FA">
        <w:rPr>
          <w:rFonts w:ascii="Verdana" w:hAnsi="Verdana"/>
          <w:color w:val="000000"/>
          <w:sz w:val="20"/>
          <w:szCs w:val="20"/>
        </w:rPr>
        <w:t>At Johns Hopkins University, he was the founding Program Director for the Graduate Certificate in Competitive Intelligence and the Capstone Director of the MS-Information and Telecommunications Systems for Business Program, where he engaged over 30 organizations in industry, government, and not-for-profits in capstone projects.  </w:t>
      </w:r>
    </w:p>
    <w:p w14:paraId="0CBDC87C" w14:textId="77777777" w:rsidR="00306783" w:rsidRPr="00B326FA" w:rsidRDefault="00306783" w:rsidP="00D6552D">
      <w:pPr>
        <w:spacing w:beforeLines="1" w:before="2" w:afterLines="1" w:after="2"/>
        <w:rPr>
          <w:rFonts w:ascii="Times" w:hAnsi="Times"/>
          <w:sz w:val="20"/>
          <w:szCs w:val="20"/>
        </w:rPr>
      </w:pPr>
      <w:r w:rsidRPr="00B326FA">
        <w:rPr>
          <w:rFonts w:ascii="Verdana" w:hAnsi="Verdana"/>
          <w:color w:val="000000"/>
          <w:sz w:val="20"/>
          <w:szCs w:val="20"/>
        </w:rPr>
        <w:t xml:space="preserve"> </w:t>
      </w:r>
    </w:p>
    <w:p w14:paraId="67C0E5BB" w14:textId="77777777" w:rsidR="00306783" w:rsidRDefault="00306783" w:rsidP="00D6552D">
      <w:pPr>
        <w:spacing w:beforeLines="1" w:before="2" w:afterLines="1" w:after="2"/>
        <w:rPr>
          <w:rFonts w:ascii="Verdana" w:hAnsi="Verdana"/>
          <w:color w:val="000000"/>
          <w:sz w:val="20"/>
          <w:szCs w:val="20"/>
        </w:rPr>
      </w:pPr>
      <w:r w:rsidRPr="00B326FA">
        <w:rPr>
          <w:rFonts w:ascii="Verdana" w:hAnsi="Verdana"/>
          <w:color w:val="000000"/>
          <w:sz w:val="20"/>
          <w:szCs w:val="20"/>
        </w:rPr>
        <w:t xml:space="preserve">Prior to joining Hopkins, Dr. Liebowitz was the first Knowledge Management Officer at NASA Goddard Space Flight Center.  Before NASA, Dr. Liebowitz was the Robert W. Deutsch Distinguished Professor of Information Systems at the University of Maryland-Baltimore County, Professor of Management Science at George Washington University, and Chair of Artificial Intelligence at the U.S. Army War College.  </w:t>
      </w:r>
    </w:p>
    <w:p w14:paraId="6E3A28F9" w14:textId="77777777" w:rsidR="00306783" w:rsidRPr="00B326FA" w:rsidRDefault="00306783" w:rsidP="00D6552D">
      <w:pPr>
        <w:spacing w:beforeLines="1" w:before="2" w:afterLines="1" w:after="2"/>
        <w:rPr>
          <w:rFonts w:ascii="Times" w:hAnsi="Times"/>
          <w:sz w:val="20"/>
          <w:szCs w:val="20"/>
        </w:rPr>
      </w:pPr>
    </w:p>
    <w:p w14:paraId="4842C3D4" w14:textId="08525227" w:rsidR="00306783" w:rsidRDefault="00306783" w:rsidP="00D6552D">
      <w:pPr>
        <w:spacing w:beforeLines="1" w:before="2" w:afterLines="1" w:after="2"/>
      </w:pPr>
      <w:r w:rsidRPr="00B326FA">
        <w:rPr>
          <w:rFonts w:ascii="Verdana" w:hAnsi="Verdana"/>
          <w:color w:val="000000"/>
          <w:sz w:val="20"/>
          <w:szCs w:val="20"/>
        </w:rPr>
        <w:t>Dr. Liebowitz is th</w:t>
      </w:r>
      <w:r w:rsidR="0025769D">
        <w:rPr>
          <w:rFonts w:ascii="Verdana" w:hAnsi="Verdana"/>
          <w:color w:val="000000"/>
          <w:sz w:val="20"/>
          <w:szCs w:val="20"/>
        </w:rPr>
        <w:t>e Founding Editor-in-Chief of</w:t>
      </w:r>
      <w:r w:rsidRPr="00B326FA">
        <w:rPr>
          <w:rFonts w:ascii="Verdana" w:hAnsi="Verdana"/>
          <w:color w:val="000000"/>
          <w:sz w:val="20"/>
          <w:szCs w:val="20"/>
        </w:rPr>
        <w:t> </w:t>
      </w:r>
      <w:r w:rsidRPr="00B326FA">
        <w:rPr>
          <w:rFonts w:ascii="Verdana" w:hAnsi="Verdana"/>
          <w:color w:val="000000"/>
          <w:sz w:val="20"/>
          <w:szCs w:val="20"/>
          <w:u w:val="single"/>
        </w:rPr>
        <w:t>Expert Systems With Applications: An International Journal</w:t>
      </w:r>
      <w:r w:rsidRPr="00B326FA">
        <w:rPr>
          <w:rFonts w:ascii="Verdana" w:hAnsi="Verdana"/>
          <w:color w:val="000000"/>
          <w:sz w:val="20"/>
          <w:szCs w:val="20"/>
        </w:rPr>
        <w:t xml:space="preserve"> (published by Elsevier), w</w:t>
      </w:r>
      <w:r w:rsidR="00D04681">
        <w:rPr>
          <w:rFonts w:ascii="Verdana" w:hAnsi="Verdana"/>
          <w:color w:val="000000"/>
          <w:sz w:val="20"/>
          <w:szCs w:val="20"/>
        </w:rPr>
        <w:t xml:space="preserve">hich </w:t>
      </w:r>
      <w:r w:rsidR="0033233F">
        <w:rPr>
          <w:rFonts w:ascii="Verdana" w:hAnsi="Verdana"/>
          <w:color w:val="000000"/>
          <w:sz w:val="20"/>
          <w:szCs w:val="20"/>
        </w:rPr>
        <w:t>is ranked #</w:t>
      </w:r>
      <w:r w:rsidR="00927267">
        <w:rPr>
          <w:rFonts w:ascii="Verdana" w:hAnsi="Verdana"/>
          <w:color w:val="000000"/>
          <w:sz w:val="20"/>
          <w:szCs w:val="20"/>
        </w:rPr>
        <w:t xml:space="preserve">1 </w:t>
      </w:r>
      <w:r w:rsidR="0033233F">
        <w:rPr>
          <w:rFonts w:ascii="Verdana" w:hAnsi="Verdana"/>
          <w:color w:val="000000"/>
          <w:sz w:val="20"/>
          <w:szCs w:val="20"/>
        </w:rPr>
        <w:t xml:space="preserve">worldwide </w:t>
      </w:r>
      <w:r w:rsidR="00927267">
        <w:rPr>
          <w:rFonts w:ascii="Verdana" w:hAnsi="Verdana"/>
          <w:color w:val="000000"/>
          <w:sz w:val="20"/>
          <w:szCs w:val="20"/>
        </w:rPr>
        <w:t xml:space="preserve">for AI journals according to the h5 index of Google Scholar journal rankings (as of November 26, 2014).  ESWA </w:t>
      </w:r>
      <w:r w:rsidR="00D04681">
        <w:rPr>
          <w:rFonts w:ascii="Verdana" w:hAnsi="Verdana"/>
          <w:color w:val="000000"/>
          <w:sz w:val="20"/>
          <w:szCs w:val="20"/>
        </w:rPr>
        <w:t>was</w:t>
      </w:r>
      <w:r>
        <w:rPr>
          <w:rFonts w:ascii="Verdana" w:hAnsi="Verdana"/>
          <w:color w:val="000000"/>
          <w:sz w:val="20"/>
          <w:szCs w:val="20"/>
        </w:rPr>
        <w:t xml:space="preserve"> ranked </w:t>
      </w:r>
      <w:r w:rsidR="00D04681">
        <w:rPr>
          <w:rFonts w:ascii="Verdana" w:hAnsi="Verdana"/>
          <w:color w:val="000000"/>
          <w:sz w:val="20"/>
          <w:szCs w:val="20"/>
        </w:rPr>
        <w:t>fifth</w:t>
      </w:r>
      <w:r>
        <w:rPr>
          <w:rFonts w:ascii="Verdana" w:hAnsi="Verdana"/>
          <w:color w:val="000000"/>
          <w:sz w:val="20"/>
          <w:szCs w:val="20"/>
        </w:rPr>
        <w:t xml:space="preserve"> worldwide for </w:t>
      </w:r>
      <w:r w:rsidR="00D04681">
        <w:rPr>
          <w:rFonts w:ascii="Verdana" w:hAnsi="Verdana"/>
          <w:color w:val="000000"/>
          <w:sz w:val="20"/>
          <w:szCs w:val="20"/>
        </w:rPr>
        <w:t>OR/MS journals (out of 77 journals), according to the 2011</w:t>
      </w:r>
      <w:r>
        <w:rPr>
          <w:rFonts w:ascii="Verdana" w:hAnsi="Verdana"/>
          <w:color w:val="000000"/>
          <w:sz w:val="20"/>
          <w:szCs w:val="20"/>
        </w:rPr>
        <w:t xml:space="preserve"> Thomson impact factors</w:t>
      </w:r>
      <w:r w:rsidRPr="00B326FA">
        <w:rPr>
          <w:rFonts w:ascii="Verdana" w:hAnsi="Verdana"/>
          <w:color w:val="000000"/>
          <w:sz w:val="20"/>
          <w:szCs w:val="20"/>
        </w:rPr>
        <w:t>.  He is a Fulbright Scholar, IEEE-USA Federal Communications Commission Executive Fellow, and Computer Educator of the Year (International Association for Computer Information Sys</w:t>
      </w:r>
      <w:r w:rsidR="000D1DB2">
        <w:rPr>
          <w:rFonts w:ascii="Verdana" w:hAnsi="Verdana"/>
          <w:color w:val="000000"/>
          <w:sz w:val="20"/>
          <w:szCs w:val="20"/>
        </w:rPr>
        <w:t>tems).  He has published over 40</w:t>
      </w:r>
      <w:r w:rsidRPr="00B326FA">
        <w:rPr>
          <w:rFonts w:ascii="Verdana" w:hAnsi="Verdana"/>
          <w:color w:val="000000"/>
          <w:sz w:val="20"/>
          <w:szCs w:val="20"/>
        </w:rPr>
        <w:t xml:space="preserve"> books and a myriad of journal articles on knowledge management, </w:t>
      </w:r>
      <w:r w:rsidR="000D1DB2">
        <w:rPr>
          <w:rFonts w:ascii="Verdana" w:hAnsi="Verdana"/>
          <w:color w:val="000000"/>
          <w:sz w:val="20"/>
          <w:szCs w:val="20"/>
        </w:rPr>
        <w:t xml:space="preserve">analytics, </w:t>
      </w:r>
      <w:r w:rsidRPr="00B326FA">
        <w:rPr>
          <w:rFonts w:ascii="Verdana" w:hAnsi="Verdana"/>
          <w:color w:val="000000"/>
          <w:sz w:val="20"/>
          <w:szCs w:val="20"/>
        </w:rPr>
        <w:t xml:space="preserve">intelligent systems, and IT management.  His most recent books are </w:t>
      </w:r>
      <w:r w:rsidRPr="00B326FA">
        <w:rPr>
          <w:rFonts w:ascii="Verdana" w:hAnsi="Verdana"/>
          <w:color w:val="000000"/>
          <w:sz w:val="20"/>
          <w:szCs w:val="20"/>
          <w:u w:val="single"/>
        </w:rPr>
        <w:t xml:space="preserve">Knowledge Retention: Strategies and Solutions </w:t>
      </w:r>
      <w:r>
        <w:rPr>
          <w:rFonts w:ascii="Verdana" w:hAnsi="Verdana"/>
          <w:color w:val="000000"/>
          <w:sz w:val="20"/>
          <w:szCs w:val="20"/>
        </w:rPr>
        <w:t xml:space="preserve">(Taylor &amp; Francis, 2009), </w:t>
      </w:r>
      <w:r w:rsidRPr="00B326FA">
        <w:rPr>
          <w:rFonts w:ascii="Verdana" w:hAnsi="Verdana"/>
          <w:color w:val="000000"/>
          <w:sz w:val="20"/>
          <w:szCs w:val="20"/>
          <w:u w:val="single"/>
        </w:rPr>
        <w:t xml:space="preserve">Knowledge Management in Public Health </w:t>
      </w:r>
      <w:r w:rsidRPr="00B326FA">
        <w:rPr>
          <w:rFonts w:ascii="Verdana" w:hAnsi="Verdana"/>
          <w:color w:val="000000"/>
          <w:sz w:val="20"/>
          <w:szCs w:val="20"/>
        </w:rPr>
        <w:t>(Taylor &amp; Francis, 2010)</w:t>
      </w:r>
      <w:r>
        <w:rPr>
          <w:rFonts w:ascii="Verdana" w:hAnsi="Verdana"/>
          <w:color w:val="000000"/>
          <w:sz w:val="20"/>
          <w:szCs w:val="20"/>
        </w:rPr>
        <w:t xml:space="preserve">, </w:t>
      </w:r>
      <w:r w:rsidRPr="004360CF">
        <w:rPr>
          <w:rFonts w:ascii="Verdana" w:hAnsi="Verdana"/>
          <w:color w:val="000000"/>
          <w:sz w:val="20"/>
          <w:szCs w:val="20"/>
          <w:u w:val="single"/>
        </w:rPr>
        <w:t>Knowledge Management and E-Learning</w:t>
      </w:r>
      <w:r>
        <w:rPr>
          <w:rFonts w:ascii="Verdana" w:hAnsi="Verdana"/>
          <w:color w:val="000000"/>
          <w:sz w:val="20"/>
          <w:szCs w:val="20"/>
        </w:rPr>
        <w:t xml:space="preserve"> (Taylor &amp; Francis, 2011), </w:t>
      </w:r>
      <w:r w:rsidRPr="00A9411E">
        <w:rPr>
          <w:rFonts w:ascii="Verdana" w:hAnsi="Verdana"/>
          <w:color w:val="000000"/>
          <w:sz w:val="20"/>
          <w:szCs w:val="20"/>
          <w:u w:val="single"/>
        </w:rPr>
        <w:t>Beyond Knowledge Management: What Every Leader Should Know</w:t>
      </w:r>
      <w:r w:rsidR="00093F89">
        <w:rPr>
          <w:rFonts w:ascii="Verdana" w:hAnsi="Verdana"/>
          <w:color w:val="000000"/>
          <w:sz w:val="20"/>
          <w:szCs w:val="20"/>
        </w:rPr>
        <w:t xml:space="preserve"> (Taylor &amp; Francis, 2012), </w:t>
      </w:r>
      <w:r w:rsidRPr="00D154D6">
        <w:rPr>
          <w:rFonts w:ascii="Verdana" w:hAnsi="Verdana"/>
          <w:color w:val="000000"/>
          <w:sz w:val="20"/>
          <w:szCs w:val="20"/>
          <w:u w:val="single"/>
        </w:rPr>
        <w:t>Knowledge Management Handbook: Collaboration and Social Networking, 2</w:t>
      </w:r>
      <w:r w:rsidRPr="00D154D6">
        <w:rPr>
          <w:rFonts w:ascii="Verdana" w:hAnsi="Verdana"/>
          <w:color w:val="000000"/>
          <w:sz w:val="20"/>
          <w:szCs w:val="20"/>
          <w:u w:val="single"/>
          <w:vertAlign w:val="superscript"/>
        </w:rPr>
        <w:t>nd</w:t>
      </w:r>
      <w:r w:rsidRPr="00D154D6">
        <w:rPr>
          <w:rFonts w:ascii="Verdana" w:hAnsi="Verdana"/>
          <w:color w:val="000000"/>
          <w:sz w:val="20"/>
          <w:szCs w:val="20"/>
          <w:u w:val="single"/>
        </w:rPr>
        <w:t xml:space="preserve"> ed.</w:t>
      </w:r>
      <w:r>
        <w:rPr>
          <w:rFonts w:ascii="Verdana" w:hAnsi="Verdana"/>
          <w:color w:val="000000"/>
          <w:sz w:val="20"/>
          <w:szCs w:val="20"/>
        </w:rPr>
        <w:t xml:space="preserve"> (Taylor &amp; Francis, 2012)</w:t>
      </w:r>
      <w:r w:rsidR="007665E9">
        <w:rPr>
          <w:rFonts w:ascii="Verdana" w:hAnsi="Verdana"/>
          <w:color w:val="000000"/>
          <w:sz w:val="20"/>
          <w:szCs w:val="20"/>
        </w:rPr>
        <w:t xml:space="preserve">, </w:t>
      </w:r>
      <w:r w:rsidRPr="00D04681">
        <w:rPr>
          <w:rFonts w:ascii="Verdana" w:hAnsi="Verdana"/>
          <w:color w:val="000000"/>
          <w:sz w:val="20"/>
          <w:szCs w:val="20"/>
          <w:u w:val="single"/>
        </w:rPr>
        <w:t>Big Data and Business Analytics</w:t>
      </w:r>
      <w:r w:rsidRPr="00D04681">
        <w:rPr>
          <w:rFonts w:ascii="Verdana" w:hAnsi="Verdana"/>
          <w:color w:val="000000"/>
          <w:sz w:val="20"/>
          <w:szCs w:val="20"/>
        </w:rPr>
        <w:t xml:space="preserve"> </w:t>
      </w:r>
      <w:r>
        <w:rPr>
          <w:rFonts w:ascii="Verdana" w:hAnsi="Verdana"/>
          <w:color w:val="000000"/>
          <w:sz w:val="20"/>
          <w:szCs w:val="20"/>
        </w:rPr>
        <w:t>(Taylor &amp; Francis</w:t>
      </w:r>
      <w:r w:rsidR="00D04681">
        <w:rPr>
          <w:rFonts w:ascii="Verdana" w:hAnsi="Verdana"/>
          <w:color w:val="000000"/>
          <w:sz w:val="20"/>
          <w:szCs w:val="20"/>
        </w:rPr>
        <w:t>, 2013</w:t>
      </w:r>
      <w:r>
        <w:rPr>
          <w:rFonts w:ascii="Verdana" w:hAnsi="Verdana"/>
          <w:color w:val="000000"/>
          <w:sz w:val="20"/>
          <w:szCs w:val="20"/>
        </w:rPr>
        <w:t>)</w:t>
      </w:r>
      <w:r w:rsidR="0025769D">
        <w:rPr>
          <w:rFonts w:ascii="Verdana" w:hAnsi="Verdana"/>
          <w:color w:val="000000"/>
          <w:sz w:val="20"/>
          <w:szCs w:val="20"/>
        </w:rPr>
        <w:t xml:space="preserve">, </w:t>
      </w:r>
      <w:r w:rsidR="007665E9" w:rsidRPr="007665E9">
        <w:rPr>
          <w:rFonts w:ascii="Verdana" w:hAnsi="Verdana"/>
          <w:color w:val="000000"/>
          <w:sz w:val="20"/>
          <w:szCs w:val="20"/>
          <w:u w:val="single"/>
        </w:rPr>
        <w:t>Business Analytics: An Introduction</w:t>
      </w:r>
      <w:r w:rsidR="007665E9">
        <w:rPr>
          <w:rFonts w:ascii="Verdana" w:hAnsi="Verdana"/>
          <w:color w:val="000000"/>
          <w:sz w:val="20"/>
          <w:szCs w:val="20"/>
        </w:rPr>
        <w:t xml:space="preserve"> (Taylor &amp; Francis, January 2014)</w:t>
      </w:r>
      <w:r w:rsidR="00A84910">
        <w:rPr>
          <w:rFonts w:ascii="Verdana" w:hAnsi="Verdana"/>
          <w:color w:val="000000"/>
          <w:sz w:val="20"/>
          <w:szCs w:val="20"/>
        </w:rPr>
        <w:t xml:space="preserve">, </w:t>
      </w:r>
      <w:r w:rsidR="0025769D" w:rsidRPr="0025769D">
        <w:rPr>
          <w:rFonts w:ascii="Verdana" w:hAnsi="Verdana"/>
          <w:color w:val="000000"/>
          <w:sz w:val="20"/>
          <w:szCs w:val="20"/>
          <w:u w:val="single"/>
        </w:rPr>
        <w:t>Bursting the Big Data Bubble: The Case for Intuition-Based Decision Making</w:t>
      </w:r>
      <w:r w:rsidR="00707716">
        <w:rPr>
          <w:rFonts w:ascii="Verdana" w:hAnsi="Verdana"/>
          <w:color w:val="000000"/>
          <w:sz w:val="20"/>
          <w:szCs w:val="20"/>
        </w:rPr>
        <w:t xml:space="preserve"> (Taylor &amp; Francis, </w:t>
      </w:r>
      <w:r w:rsidR="0025769D">
        <w:rPr>
          <w:rFonts w:ascii="Verdana" w:hAnsi="Verdana"/>
          <w:color w:val="000000"/>
          <w:sz w:val="20"/>
          <w:szCs w:val="20"/>
        </w:rPr>
        <w:t>August 2014)</w:t>
      </w:r>
      <w:r w:rsidR="00A84910">
        <w:rPr>
          <w:rFonts w:ascii="Verdana" w:hAnsi="Verdana"/>
          <w:color w:val="000000"/>
          <w:sz w:val="20"/>
          <w:szCs w:val="20"/>
        </w:rPr>
        <w:t xml:space="preserve">, </w:t>
      </w:r>
      <w:r w:rsidR="00A84910">
        <w:rPr>
          <w:rFonts w:ascii="Verdana" w:hAnsi="Verdana"/>
          <w:color w:val="000000"/>
          <w:sz w:val="20"/>
          <w:szCs w:val="20"/>
          <w:u w:val="single"/>
        </w:rPr>
        <w:t>A Guide to Publishing for Academics: Inside the Publish or Perish Phenomenon</w:t>
      </w:r>
      <w:r w:rsidR="00A84910">
        <w:rPr>
          <w:rFonts w:ascii="Verdana" w:hAnsi="Verdana"/>
          <w:color w:val="000000"/>
          <w:sz w:val="20"/>
          <w:szCs w:val="20"/>
        </w:rPr>
        <w:t xml:space="preserve"> (Taylor &amp; Francis, 2015)</w:t>
      </w:r>
      <w:r w:rsidR="00A423AB">
        <w:rPr>
          <w:rFonts w:ascii="Verdana" w:hAnsi="Verdana"/>
          <w:color w:val="000000"/>
          <w:sz w:val="20"/>
          <w:szCs w:val="20"/>
        </w:rPr>
        <w:t xml:space="preserve">, and </w:t>
      </w:r>
      <w:r w:rsidR="00A423AB">
        <w:rPr>
          <w:rFonts w:ascii="Verdana" w:hAnsi="Verdana"/>
          <w:color w:val="000000"/>
          <w:sz w:val="20"/>
          <w:szCs w:val="20"/>
          <w:u w:val="single"/>
        </w:rPr>
        <w:t xml:space="preserve">Successes and Failures of Knowledge Management </w:t>
      </w:r>
      <w:r w:rsidR="00A423AB">
        <w:rPr>
          <w:rFonts w:ascii="Verdana" w:hAnsi="Verdana"/>
          <w:color w:val="000000"/>
          <w:sz w:val="20"/>
          <w:szCs w:val="20"/>
        </w:rPr>
        <w:t>(Morgan Kaufmann/Elsevier, 2016)</w:t>
      </w:r>
      <w:r>
        <w:rPr>
          <w:rFonts w:ascii="Verdana" w:hAnsi="Verdana"/>
          <w:color w:val="000000"/>
          <w:sz w:val="20"/>
          <w:szCs w:val="20"/>
        </w:rPr>
        <w:t xml:space="preserve">.  </w:t>
      </w:r>
      <w:r w:rsidR="007C65CB">
        <w:rPr>
          <w:rFonts w:ascii="Verdana" w:hAnsi="Verdana"/>
          <w:color w:val="000000"/>
          <w:sz w:val="20"/>
          <w:szCs w:val="20"/>
        </w:rPr>
        <w:t>Dr. Liebowitz served as</w:t>
      </w:r>
      <w:r w:rsidR="0025769D">
        <w:rPr>
          <w:rFonts w:ascii="Verdana" w:hAnsi="Verdana"/>
          <w:color w:val="000000"/>
          <w:sz w:val="20"/>
          <w:szCs w:val="20"/>
        </w:rPr>
        <w:t xml:space="preserve"> the Editor-in-Chief of Procedia-CS (Elsevier).  </w:t>
      </w:r>
      <w:r w:rsidR="000D1DB2">
        <w:rPr>
          <w:rFonts w:ascii="Verdana" w:hAnsi="Verdana"/>
          <w:color w:val="000000"/>
          <w:sz w:val="20"/>
          <w:szCs w:val="20"/>
        </w:rPr>
        <w:t xml:space="preserve">He is also the Series Book Editor of the new Data Analytics </w:t>
      </w:r>
      <w:r w:rsidR="00093F89">
        <w:rPr>
          <w:rFonts w:ascii="Verdana" w:hAnsi="Verdana"/>
          <w:color w:val="000000"/>
          <w:sz w:val="20"/>
          <w:szCs w:val="20"/>
        </w:rPr>
        <w:t xml:space="preserve">Applications </w:t>
      </w:r>
      <w:r w:rsidR="000D1DB2">
        <w:rPr>
          <w:rFonts w:ascii="Verdana" w:hAnsi="Verdana"/>
          <w:color w:val="000000"/>
          <w:sz w:val="20"/>
          <w:szCs w:val="20"/>
        </w:rPr>
        <w:t xml:space="preserve">book series (Taylor &amp; Francis).  </w:t>
      </w:r>
      <w:r>
        <w:rPr>
          <w:rFonts w:ascii="Verdana" w:hAnsi="Verdana"/>
          <w:color w:val="000000"/>
          <w:sz w:val="20"/>
          <w:szCs w:val="20"/>
        </w:rPr>
        <w:t xml:space="preserve">In October 2011, the International Association for Computer Information Systems named the “Jay Liebowitz Outstanding Student Research Award” for the best student research paper at the IACIS Annual Conference.  </w:t>
      </w:r>
      <w:r w:rsidR="00A423AB">
        <w:rPr>
          <w:rFonts w:ascii="Verdana" w:hAnsi="Verdana"/>
          <w:color w:val="000000"/>
          <w:sz w:val="20"/>
          <w:szCs w:val="20"/>
        </w:rPr>
        <w:t xml:space="preserve">Dr. </w:t>
      </w:r>
      <w:proofErr w:type="spellStart"/>
      <w:r w:rsidR="00A423AB">
        <w:rPr>
          <w:rFonts w:ascii="Verdana" w:hAnsi="Verdana"/>
          <w:color w:val="000000"/>
          <w:sz w:val="20"/>
          <w:szCs w:val="20"/>
        </w:rPr>
        <w:t>Liebowitz</w:t>
      </w:r>
      <w:proofErr w:type="spellEnd"/>
      <w:r w:rsidR="00A423AB">
        <w:rPr>
          <w:rFonts w:ascii="Verdana" w:hAnsi="Verdana"/>
          <w:color w:val="000000"/>
          <w:sz w:val="20"/>
          <w:szCs w:val="20"/>
        </w:rPr>
        <w:t xml:space="preserve"> has been selected as the Fulbright Visiting Research Chair in Business at Queen’s University </w:t>
      </w:r>
      <w:r w:rsidR="00093F89">
        <w:rPr>
          <w:rFonts w:ascii="Verdana" w:hAnsi="Verdana"/>
          <w:color w:val="000000"/>
          <w:sz w:val="20"/>
          <w:szCs w:val="20"/>
        </w:rPr>
        <w:t xml:space="preserve">in Canada </w:t>
      </w:r>
      <w:bookmarkStart w:id="0" w:name="_GoBack"/>
      <w:bookmarkEnd w:id="0"/>
      <w:r w:rsidR="00A423AB">
        <w:rPr>
          <w:rFonts w:ascii="Verdana" w:hAnsi="Verdana"/>
          <w:color w:val="000000"/>
          <w:sz w:val="20"/>
          <w:szCs w:val="20"/>
        </w:rPr>
        <w:t xml:space="preserve">for the Summer 2017. </w:t>
      </w:r>
      <w:r w:rsidRPr="00B326FA">
        <w:rPr>
          <w:rFonts w:ascii="Verdana" w:hAnsi="Verdana"/>
          <w:color w:val="000000"/>
          <w:sz w:val="20"/>
          <w:szCs w:val="20"/>
        </w:rPr>
        <w:t>He has lectured and consulted worldwide</w:t>
      </w:r>
      <w:r>
        <w:rPr>
          <w:rFonts w:ascii="Verdana" w:hAnsi="Verdana"/>
          <w:color w:val="000000"/>
          <w:sz w:val="20"/>
          <w:szCs w:val="20"/>
        </w:rPr>
        <w:t xml:space="preserve">.  </w:t>
      </w:r>
      <w:r>
        <w:t xml:space="preserve"> </w:t>
      </w:r>
    </w:p>
    <w:sectPr w:rsidR="00306783" w:rsidSect="000657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FA"/>
    <w:rsid w:val="00035C95"/>
    <w:rsid w:val="000657F2"/>
    <w:rsid w:val="00093F89"/>
    <w:rsid w:val="000C3699"/>
    <w:rsid w:val="000D1DB2"/>
    <w:rsid w:val="00132280"/>
    <w:rsid w:val="0025769D"/>
    <w:rsid w:val="002922EA"/>
    <w:rsid w:val="002E2802"/>
    <w:rsid w:val="002E631B"/>
    <w:rsid w:val="00306783"/>
    <w:rsid w:val="0033233F"/>
    <w:rsid w:val="00347DE6"/>
    <w:rsid w:val="003D18EE"/>
    <w:rsid w:val="004360CF"/>
    <w:rsid w:val="004C3ACA"/>
    <w:rsid w:val="004E0825"/>
    <w:rsid w:val="00530E2E"/>
    <w:rsid w:val="0058639A"/>
    <w:rsid w:val="0069638D"/>
    <w:rsid w:val="006E3BAF"/>
    <w:rsid w:val="006F1376"/>
    <w:rsid w:val="00707716"/>
    <w:rsid w:val="007665E9"/>
    <w:rsid w:val="007C65CB"/>
    <w:rsid w:val="00816DB9"/>
    <w:rsid w:val="0088773C"/>
    <w:rsid w:val="009141F8"/>
    <w:rsid w:val="00927267"/>
    <w:rsid w:val="009572C5"/>
    <w:rsid w:val="00A36C4F"/>
    <w:rsid w:val="00A423AB"/>
    <w:rsid w:val="00A641D2"/>
    <w:rsid w:val="00A84910"/>
    <w:rsid w:val="00A9411E"/>
    <w:rsid w:val="00AB3D83"/>
    <w:rsid w:val="00AB674B"/>
    <w:rsid w:val="00B326FA"/>
    <w:rsid w:val="00C52D60"/>
    <w:rsid w:val="00C6694A"/>
    <w:rsid w:val="00D04681"/>
    <w:rsid w:val="00D154D6"/>
    <w:rsid w:val="00D6552D"/>
    <w:rsid w:val="00DB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D0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F13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326F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657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Words>
  <Characters>2923</Characters>
  <Application>Microsoft Macintosh Word</Application>
  <DocSecurity>0</DocSecurity>
  <Lines>24</Lines>
  <Paragraphs>6</Paragraphs>
  <ScaleCrop>false</ScaleCrop>
  <Company>jayliebowitz</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jay liebowitz</dc:creator>
  <cp:keywords/>
  <dc:description/>
  <cp:lastModifiedBy>J L</cp:lastModifiedBy>
  <cp:revision>2</cp:revision>
  <cp:lastPrinted>2013-09-20T13:19:00Z</cp:lastPrinted>
  <dcterms:created xsi:type="dcterms:W3CDTF">2016-08-11T21:50:00Z</dcterms:created>
  <dcterms:modified xsi:type="dcterms:W3CDTF">2016-08-11T21:50:00Z</dcterms:modified>
</cp:coreProperties>
</file>